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D1" w:rsidRPr="00332030" w:rsidRDefault="007711EE">
      <w:pPr>
        <w:rPr>
          <w:rFonts w:ascii="Times New Roman" w:hAnsi="Times New Roman" w:cs="Times New Roman"/>
          <w:b/>
          <w:sz w:val="48"/>
          <w:szCs w:val="48"/>
        </w:rPr>
      </w:pPr>
      <w:r w:rsidRPr="00332030">
        <w:rPr>
          <w:rFonts w:ascii="Times New Roman" w:hAnsi="Times New Roman" w:cs="Times New Roman"/>
          <w:b/>
          <w:sz w:val="48"/>
          <w:szCs w:val="48"/>
        </w:rPr>
        <w:t>11/7/18 – Wayne-Pike ARES Net – Training</w:t>
      </w:r>
    </w:p>
    <w:p w:rsidR="007711EE" w:rsidRPr="00332030" w:rsidRDefault="007711EE" w:rsidP="00135B5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332030">
        <w:rPr>
          <w:rFonts w:ascii="Times New Roman" w:hAnsi="Times New Roman" w:cs="Times New Roman"/>
          <w:b/>
          <w:i/>
          <w:sz w:val="48"/>
          <w:szCs w:val="48"/>
          <w:u w:val="single"/>
        </w:rPr>
        <w:t>“NTS Traffic Cycles”</w:t>
      </w:r>
    </w:p>
    <w:p w:rsidR="00332030" w:rsidRDefault="00332030" w:rsidP="007711EE">
      <w:pPr>
        <w:pStyle w:val="Default"/>
        <w:rPr>
          <w:sz w:val="23"/>
          <w:szCs w:val="23"/>
        </w:rPr>
      </w:pPr>
    </w:p>
    <w:p w:rsidR="00DF1294" w:rsidRDefault="00DF1294" w:rsidP="007711EE">
      <w:pPr>
        <w:pStyle w:val="Default"/>
      </w:pPr>
      <w:r>
        <w:t xml:space="preserve">If you’ve ever listened to the opening preamble of </w:t>
      </w:r>
      <w:proofErr w:type="gramStart"/>
      <w:r>
        <w:t>a</w:t>
      </w:r>
      <w:proofErr w:type="gramEnd"/>
      <w:r>
        <w:t xml:space="preserve"> NTS Traffic Net such as the Eastern Pennsylvania Emergency Phone Traffic Net (</w:t>
      </w:r>
      <w:proofErr w:type="spellStart"/>
      <w:r>
        <w:t>EPAEPTN</w:t>
      </w:r>
      <w:proofErr w:type="spellEnd"/>
      <w:r>
        <w:t xml:space="preserve">), you probably heard something like </w:t>
      </w:r>
      <w:r w:rsidR="007E59D3">
        <w:t xml:space="preserve">“This net is affiliated with the </w:t>
      </w:r>
      <w:proofErr w:type="spellStart"/>
      <w:r w:rsidR="007E59D3">
        <w:t>ARRL’s</w:t>
      </w:r>
      <w:proofErr w:type="spellEnd"/>
      <w:r w:rsidR="007E59D3">
        <w:t xml:space="preserve"> National Traffic System Cycle 2, and also Radio Relay International, on a Section Level.”  Well, what the heck is “Cycle 2”?</w:t>
      </w:r>
    </w:p>
    <w:p w:rsidR="00DF1294" w:rsidRDefault="00DF1294" w:rsidP="007711EE">
      <w:pPr>
        <w:pStyle w:val="Default"/>
      </w:pPr>
    </w:p>
    <w:p w:rsidR="007711EE" w:rsidRPr="00332030" w:rsidRDefault="007711EE" w:rsidP="007711EE">
      <w:pPr>
        <w:pStyle w:val="Default"/>
      </w:pPr>
      <w:r w:rsidRPr="00332030">
        <w:t xml:space="preserve">The National Traffic System includes four different net levels which operate in an orderly time sequence to </w:t>
      </w:r>
      <w:r w:rsidR="005E7F3C">
        <w:t>a</w:t>
      </w:r>
      <w:r w:rsidRPr="00332030">
        <w:t>ffect a definite flow pattern for traffic from origin to destination. A message f</w:t>
      </w:r>
      <w:bookmarkStart w:id="0" w:name="_GoBack"/>
      <w:bookmarkEnd w:id="0"/>
      <w:r w:rsidRPr="00332030">
        <w:t xml:space="preserve">lows through the National Traffic System in a manner </w:t>
      </w:r>
      <w:proofErr w:type="gramStart"/>
      <w:r w:rsidRPr="00332030">
        <w:t>similar to</w:t>
      </w:r>
      <w:proofErr w:type="gramEnd"/>
      <w:r w:rsidRPr="00332030">
        <w:t xml:space="preserve"> an airline passenger who starts out in a small residential town with a destination across the continent in another small town. He </w:t>
      </w:r>
      <w:proofErr w:type="gramStart"/>
      <w:r w:rsidRPr="00332030">
        <w:t>has to</w:t>
      </w:r>
      <w:proofErr w:type="gramEnd"/>
      <w:r w:rsidRPr="00332030">
        <w:t xml:space="preserve"> change carriers many times in the process, starting with a local ground conveyance to a feeder airline, to a transcontinental airline, to another feeder airline, then local transportation to deliver him to his destination. In a very similar manner, the transcontinental message starts with the originating station in a local net, is carried to the section net, the region net, the area net, via Transcontinental Corps (</w:t>
      </w:r>
      <w:proofErr w:type="spellStart"/>
      <w:r w:rsidRPr="00332030">
        <w:t>TCC</w:t>
      </w:r>
      <w:proofErr w:type="spellEnd"/>
      <w:r w:rsidRPr="00332030">
        <w:t xml:space="preserve">) to a distant area net and then back down the line to delivery. </w:t>
      </w:r>
    </w:p>
    <w:p w:rsidR="006A523A" w:rsidRPr="00332030" w:rsidRDefault="006A523A" w:rsidP="007711EE">
      <w:pPr>
        <w:pStyle w:val="Default"/>
      </w:pPr>
    </w:p>
    <w:p w:rsidR="007711EE" w:rsidRPr="00332030" w:rsidRDefault="007711EE" w:rsidP="007711EE">
      <w:pPr>
        <w:rPr>
          <w:rFonts w:ascii="Times New Roman" w:hAnsi="Times New Roman" w:cs="Times New Roman"/>
          <w:sz w:val="24"/>
          <w:szCs w:val="24"/>
        </w:rPr>
      </w:pPr>
      <w:r w:rsidRPr="00332030">
        <w:rPr>
          <w:rFonts w:ascii="Times New Roman" w:hAnsi="Times New Roman" w:cs="Times New Roman"/>
          <w:sz w:val="24"/>
          <w:szCs w:val="24"/>
        </w:rPr>
        <w:t>Of course</w:t>
      </w:r>
      <w:r w:rsidR="00332030">
        <w:rPr>
          <w:rFonts w:ascii="Times New Roman" w:hAnsi="Times New Roman" w:cs="Times New Roman"/>
          <w:sz w:val="24"/>
          <w:szCs w:val="24"/>
        </w:rPr>
        <w:t>,</w:t>
      </w:r>
      <w:r w:rsidRPr="00332030">
        <w:rPr>
          <w:rFonts w:ascii="Times New Roman" w:hAnsi="Times New Roman" w:cs="Times New Roman"/>
          <w:sz w:val="24"/>
          <w:szCs w:val="24"/>
        </w:rPr>
        <w:t xml:space="preserve"> the message, like the passenger, can "get on" or "get off" at any point if that's the origin or destination. Thus, a message from, say, New York to Detroit would never get on 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>, but would "get off" at area level. A message from San Francisco to Los Angeles would not go beyond region level, and one from Syracuse to Buffalo would remain inside the section net.</w:t>
      </w:r>
    </w:p>
    <w:p w:rsidR="006A523A" w:rsidRPr="00332030" w:rsidRDefault="006A523A" w:rsidP="007711EE">
      <w:pPr>
        <w:rPr>
          <w:rFonts w:ascii="Times New Roman" w:hAnsi="Times New Roman" w:cs="Times New Roman"/>
          <w:sz w:val="24"/>
          <w:szCs w:val="24"/>
        </w:rPr>
      </w:pPr>
      <w:r w:rsidRPr="00332030">
        <w:rPr>
          <w:rFonts w:ascii="Times New Roman" w:hAnsi="Times New Roman" w:cs="Times New Roman"/>
          <w:sz w:val="24"/>
          <w:szCs w:val="24"/>
        </w:rPr>
        <w:t xml:space="preserve">These nets are (1) Local level, like our ARES Net, (2) Section level, like the 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EPAEPTN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>, (3) Regional level, like the 3</w:t>
      </w:r>
      <w:r w:rsidRPr="0033203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32030">
        <w:rPr>
          <w:rFonts w:ascii="Times New Roman" w:hAnsi="Times New Roman" w:cs="Times New Roman"/>
          <w:sz w:val="24"/>
          <w:szCs w:val="24"/>
        </w:rPr>
        <w:t xml:space="preserve"> Region Net, and (4) the Area Net, like the Eastern Area Net.</w:t>
      </w:r>
    </w:p>
    <w:p w:rsidR="006A523A" w:rsidRPr="00332030" w:rsidRDefault="006A523A" w:rsidP="007711EE">
      <w:pPr>
        <w:rPr>
          <w:rFonts w:ascii="Times New Roman" w:hAnsi="Times New Roman" w:cs="Times New Roman"/>
          <w:sz w:val="24"/>
          <w:szCs w:val="24"/>
        </w:rPr>
      </w:pPr>
      <w:r w:rsidRPr="00332030">
        <w:rPr>
          <w:rFonts w:ascii="Times New Roman" w:hAnsi="Times New Roman" w:cs="Times New Roman"/>
          <w:sz w:val="24"/>
          <w:szCs w:val="24"/>
        </w:rPr>
        <w:t>There is also an organization called the “Transcontinental Corps”, or “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 xml:space="preserve">”.  This is a group of designated stations who have </w:t>
      </w:r>
      <w:r w:rsidRPr="00332030">
        <w:rPr>
          <w:rFonts w:ascii="Times New Roman" w:hAnsi="Times New Roman" w:cs="Times New Roman"/>
          <w:sz w:val="24"/>
          <w:szCs w:val="24"/>
        </w:rPr>
        <w:t xml:space="preserve">the responsibility for seeing that inter-area traffic reaches its destination area. 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 xml:space="preserve"> is administered by 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 xml:space="preserve"> directors</w:t>
      </w:r>
      <w:r w:rsidRPr="00332030">
        <w:rPr>
          <w:rFonts w:ascii="Times New Roman" w:hAnsi="Times New Roman" w:cs="Times New Roman"/>
          <w:sz w:val="24"/>
          <w:szCs w:val="24"/>
        </w:rPr>
        <w:t xml:space="preserve"> </w:t>
      </w:r>
      <w:r w:rsidRPr="00332030">
        <w:rPr>
          <w:rFonts w:ascii="Times New Roman" w:hAnsi="Times New Roman" w:cs="Times New Roman"/>
          <w:sz w:val="24"/>
          <w:szCs w:val="24"/>
        </w:rPr>
        <w:t xml:space="preserve">in each area who assign stations to report into area nets </w:t>
      </w:r>
      <w:proofErr w:type="gramStart"/>
      <w:r w:rsidRPr="00332030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332030">
        <w:rPr>
          <w:rFonts w:ascii="Times New Roman" w:hAnsi="Times New Roman" w:cs="Times New Roman"/>
          <w:sz w:val="24"/>
          <w:szCs w:val="24"/>
        </w:rPr>
        <w:t xml:space="preserve"> "clearing" inter-area traffic, and to keep out-of-net schedules with each other for the purpose of transferring traffic from one area to another.</w:t>
      </w:r>
    </w:p>
    <w:p w:rsidR="006A523A" w:rsidRPr="00332030" w:rsidRDefault="006A523A" w:rsidP="006A523A">
      <w:pPr>
        <w:pStyle w:val="Default"/>
      </w:pPr>
      <w:r w:rsidRPr="00332030">
        <w:t xml:space="preserve">The order that the various nets meet is essential to the proper operation of the system. The effectiveness of the National Traffic System depends on a delicate balance of voluntary cooperation and adherence to established procedures. In 1979, the NTS Area Staffs jointly recommended a symmetrical, four-cycle NTS net sequence which is now the formal system definition for voice and CW modes. </w:t>
      </w:r>
    </w:p>
    <w:p w:rsidR="006A523A" w:rsidRPr="00332030" w:rsidRDefault="006A523A" w:rsidP="006A523A">
      <w:pPr>
        <w:pStyle w:val="Default"/>
      </w:pPr>
    </w:p>
    <w:p w:rsidR="006A523A" w:rsidRPr="00332030" w:rsidRDefault="006A523A" w:rsidP="006A523A">
      <w:pPr>
        <w:rPr>
          <w:rFonts w:ascii="Times New Roman" w:hAnsi="Times New Roman" w:cs="Times New Roman"/>
          <w:sz w:val="24"/>
          <w:szCs w:val="24"/>
        </w:rPr>
      </w:pPr>
      <w:r w:rsidRPr="00332030">
        <w:rPr>
          <w:rFonts w:ascii="Times New Roman" w:hAnsi="Times New Roman" w:cs="Times New Roman"/>
          <w:sz w:val="24"/>
          <w:szCs w:val="24"/>
        </w:rPr>
        <w:t>Cycles Two and Four are, at this time, implemented in all three areas</w:t>
      </w:r>
      <w:r w:rsidRPr="00332030">
        <w:rPr>
          <w:rFonts w:ascii="Times New Roman" w:hAnsi="Times New Roman" w:cs="Times New Roman"/>
          <w:sz w:val="24"/>
          <w:szCs w:val="24"/>
        </w:rPr>
        <w:t xml:space="preserve"> – Eastern, Central, and Pacific</w:t>
      </w:r>
      <w:r w:rsidRPr="00332030">
        <w:rPr>
          <w:rFonts w:ascii="Times New Roman" w:hAnsi="Times New Roman" w:cs="Times New Roman"/>
          <w:sz w:val="24"/>
          <w:szCs w:val="24"/>
        </w:rPr>
        <w:t>. In addition, Cycle One is implemented in the Pacific Area, and Cycle Three is implemented in the Eastern Area to facilitate intra-area and west-to-east traffic flow. Cycles One and Three were initially designed for high-volume situations to improve and enhance the response of NTS to emergency and overload situations. However, the entire four-cycle sequence can, if need be, activated in three-hour shifts when needed.</w:t>
      </w:r>
    </w:p>
    <w:p w:rsidR="00332030" w:rsidRPr="00332030" w:rsidRDefault="008646C6" w:rsidP="006A523A">
      <w:pPr>
        <w:rPr>
          <w:rFonts w:ascii="Times New Roman" w:hAnsi="Times New Roman" w:cs="Times New Roman"/>
          <w:sz w:val="24"/>
          <w:szCs w:val="24"/>
        </w:rPr>
      </w:pPr>
      <w:r w:rsidRPr="00332030">
        <w:rPr>
          <w:rFonts w:ascii="Times New Roman" w:hAnsi="Times New Roman" w:cs="Times New Roman"/>
          <w:sz w:val="24"/>
          <w:szCs w:val="24"/>
        </w:rPr>
        <w:t>Generally (and really an oversimplification for purposes of explanation of the process), Cycle-1 is in the morning, Cycle-2 in the early afternoon, Cycle-3 is in the late afternoon or early evening, and Cycle-4 is in the later evening hours.  This way a message can be initiated in the morning</w:t>
      </w:r>
      <w:r w:rsidR="004657F1" w:rsidRPr="00332030">
        <w:rPr>
          <w:rFonts w:ascii="Times New Roman" w:hAnsi="Times New Roman" w:cs="Times New Roman"/>
          <w:sz w:val="24"/>
          <w:szCs w:val="24"/>
        </w:rPr>
        <w:t xml:space="preserve"> </w:t>
      </w:r>
      <w:r w:rsidRPr="00332030">
        <w:rPr>
          <w:rFonts w:ascii="Times New Roman" w:hAnsi="Times New Roman" w:cs="Times New Roman"/>
          <w:sz w:val="24"/>
          <w:szCs w:val="24"/>
        </w:rPr>
        <w:t>at the local level, passed up to the Section level, passed up again to the Region level, etc.  Similarly</w:t>
      </w:r>
      <w:r w:rsidR="00332030" w:rsidRPr="00332030">
        <w:rPr>
          <w:rFonts w:ascii="Times New Roman" w:hAnsi="Times New Roman" w:cs="Times New Roman"/>
          <w:sz w:val="24"/>
          <w:szCs w:val="24"/>
        </w:rPr>
        <w:t>,</w:t>
      </w:r>
      <w:r w:rsidRPr="00332030">
        <w:rPr>
          <w:rFonts w:ascii="Times New Roman" w:hAnsi="Times New Roman" w:cs="Times New Roman"/>
          <w:sz w:val="24"/>
          <w:szCs w:val="24"/>
        </w:rPr>
        <w:t xml:space="preserve"> a message could be passed down from the </w:t>
      </w:r>
      <w:proofErr w:type="spellStart"/>
      <w:r w:rsidRPr="00332030">
        <w:rPr>
          <w:rFonts w:ascii="Times New Roman" w:hAnsi="Times New Roman" w:cs="Times New Roman"/>
          <w:sz w:val="24"/>
          <w:szCs w:val="24"/>
        </w:rPr>
        <w:t>TCC</w:t>
      </w:r>
      <w:proofErr w:type="spellEnd"/>
      <w:r w:rsidRPr="00332030">
        <w:rPr>
          <w:rFonts w:ascii="Times New Roman" w:hAnsi="Times New Roman" w:cs="Times New Roman"/>
          <w:sz w:val="24"/>
          <w:szCs w:val="24"/>
        </w:rPr>
        <w:t xml:space="preserve"> to the Area Level, to the Region level</w:t>
      </w:r>
      <w:r w:rsidR="00332030" w:rsidRPr="00332030">
        <w:rPr>
          <w:rFonts w:ascii="Times New Roman" w:hAnsi="Times New Roman" w:cs="Times New Roman"/>
          <w:sz w:val="24"/>
          <w:szCs w:val="24"/>
        </w:rPr>
        <w:t>, to the Section level, to the Local level all in one day.</w:t>
      </w:r>
    </w:p>
    <w:p w:rsidR="00332030" w:rsidRPr="00332030" w:rsidRDefault="005E7F3C" w:rsidP="006A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ctual </w:t>
      </w:r>
      <w:r>
        <w:rPr>
          <w:rFonts w:ascii="Times New Roman" w:hAnsi="Times New Roman" w:cs="Times New Roman"/>
          <w:sz w:val="24"/>
          <w:szCs w:val="24"/>
        </w:rPr>
        <w:t xml:space="preserve">cycle </w:t>
      </w:r>
      <w:r w:rsidR="00332030" w:rsidRPr="00332030">
        <w:rPr>
          <w:rFonts w:ascii="Times New Roman" w:hAnsi="Times New Roman" w:cs="Times New Roman"/>
          <w:sz w:val="24"/>
          <w:szCs w:val="24"/>
        </w:rPr>
        <w:t>sequences are subject to many changes depending on propagation, quantities of traffic, emergency status, etc.</w:t>
      </w:r>
      <w:r>
        <w:rPr>
          <w:rFonts w:ascii="Times New Roman" w:hAnsi="Times New Roman" w:cs="Times New Roman"/>
          <w:sz w:val="24"/>
          <w:szCs w:val="24"/>
        </w:rPr>
        <w:t xml:space="preserve">  These changes are passed down thorough nets as they occur.</w:t>
      </w:r>
    </w:p>
    <w:p w:rsidR="00332030" w:rsidRDefault="00332030" w:rsidP="00332030">
      <w:pPr>
        <w:pStyle w:val="Default"/>
      </w:pPr>
    </w:p>
    <w:p w:rsidR="00332030" w:rsidRDefault="00332030" w:rsidP="00332030">
      <w:pPr>
        <w:pStyle w:val="Default"/>
      </w:pPr>
    </w:p>
    <w:p w:rsidR="00332030" w:rsidRDefault="00332030" w:rsidP="00332030">
      <w:pPr>
        <w:pStyle w:val="Default"/>
      </w:pPr>
    </w:p>
    <w:p w:rsidR="00332030" w:rsidRPr="00332030" w:rsidRDefault="00332030" w:rsidP="00332030">
      <w:pPr>
        <w:pStyle w:val="Default"/>
      </w:pPr>
      <w:r w:rsidRPr="00332030">
        <w:t xml:space="preserve">The original goals of the four-cycle plan are as follows: </w:t>
      </w:r>
    </w:p>
    <w:p w:rsidR="00332030" w:rsidRPr="00332030" w:rsidRDefault="00332030" w:rsidP="00332030">
      <w:pPr>
        <w:pStyle w:val="Default"/>
        <w:spacing w:after="27"/>
      </w:pPr>
    </w:p>
    <w:p w:rsidR="00332030" w:rsidRPr="00332030" w:rsidRDefault="00332030" w:rsidP="00332030">
      <w:pPr>
        <w:pStyle w:val="Default"/>
        <w:spacing w:after="27"/>
        <w:ind w:firstLine="720"/>
      </w:pPr>
      <w:r w:rsidRPr="00332030">
        <w:t xml:space="preserve">1. Make daytime and evening NTS part of a single, unified system. </w:t>
      </w:r>
    </w:p>
    <w:p w:rsidR="00332030" w:rsidRPr="00332030" w:rsidRDefault="00332030" w:rsidP="00332030">
      <w:pPr>
        <w:pStyle w:val="Default"/>
        <w:spacing w:after="27"/>
        <w:ind w:firstLine="720"/>
      </w:pPr>
      <w:r w:rsidRPr="00332030">
        <w:t xml:space="preserve">2. Resolve net time conflicts between areas. </w:t>
      </w:r>
    </w:p>
    <w:p w:rsidR="00332030" w:rsidRPr="00332030" w:rsidRDefault="00332030" w:rsidP="00332030">
      <w:pPr>
        <w:pStyle w:val="Default"/>
        <w:spacing w:after="27"/>
        <w:ind w:left="720"/>
      </w:pPr>
      <w:r w:rsidRPr="00332030">
        <w:t xml:space="preserve">3. Enhance daytime/evening participation. </w:t>
      </w:r>
      <w:proofErr w:type="spellStart"/>
      <w:r w:rsidRPr="00332030">
        <w:t>TCC</w:t>
      </w:r>
      <w:proofErr w:type="spellEnd"/>
      <w:r w:rsidRPr="00332030">
        <w:t xml:space="preserve"> functions provide daytime/evening crossovers, so that traffic is delivered in the next available cycle of NTS, regardless of time of day or mode. </w:t>
      </w:r>
    </w:p>
    <w:p w:rsidR="00332030" w:rsidRPr="00332030" w:rsidRDefault="00332030" w:rsidP="00332030">
      <w:pPr>
        <w:pStyle w:val="Default"/>
        <w:spacing w:after="27"/>
        <w:ind w:firstLine="720"/>
      </w:pPr>
      <w:r w:rsidRPr="00332030">
        <w:t xml:space="preserve">4. The system will be consistent from area to area, from cycle to cycle. </w:t>
      </w:r>
    </w:p>
    <w:p w:rsidR="00332030" w:rsidRPr="00332030" w:rsidRDefault="00332030" w:rsidP="00332030">
      <w:pPr>
        <w:pStyle w:val="Default"/>
        <w:spacing w:after="27"/>
        <w:ind w:left="720"/>
      </w:pPr>
      <w:r w:rsidRPr="00332030">
        <w:t xml:space="preserve">5. Evening participants will understand (and support) the daytime cycle and vice versa, with no additional training. </w:t>
      </w:r>
    </w:p>
    <w:p w:rsidR="00332030" w:rsidRPr="00332030" w:rsidRDefault="00332030" w:rsidP="00332030">
      <w:pPr>
        <w:pStyle w:val="Default"/>
        <w:ind w:firstLine="720"/>
      </w:pPr>
      <w:r w:rsidRPr="00332030">
        <w:t xml:space="preserve">6. No traffic will be compromised for any other traffic by irregular net sequencing. </w:t>
      </w:r>
    </w:p>
    <w:p w:rsidR="00332030" w:rsidRPr="00332030" w:rsidRDefault="00332030" w:rsidP="00332030">
      <w:pPr>
        <w:pStyle w:val="Default"/>
        <w:ind w:firstLine="720"/>
      </w:pPr>
    </w:p>
    <w:p w:rsidR="00332030" w:rsidRPr="00332030" w:rsidRDefault="00332030" w:rsidP="00332030">
      <w:pPr>
        <w:pStyle w:val="Default"/>
      </w:pPr>
      <w:r w:rsidRPr="00332030">
        <w:t xml:space="preserve">For more details on the Cycle Plan, refer to the NTS Manual, available on the </w:t>
      </w:r>
      <w:proofErr w:type="spellStart"/>
      <w:r w:rsidRPr="00332030">
        <w:t>ARRL’s</w:t>
      </w:r>
      <w:proofErr w:type="spellEnd"/>
      <w:r w:rsidRPr="00332030">
        <w:t xml:space="preserve"> website.</w:t>
      </w:r>
      <w:r w:rsidR="00DF1294">
        <w:t xml:space="preserve">  Frankly, even the explanation in the NTS Manual is a little confusing, but – from a traffic handler’s perspective – the important thing is to know when and where the nets will be held that you would normally check into or are assigned to check into as a representative for a lower level net.  The Cycle assignments are handled by Net Managers and the </w:t>
      </w:r>
      <w:proofErr w:type="spellStart"/>
      <w:r w:rsidR="00DF1294">
        <w:t>TCC</w:t>
      </w:r>
      <w:proofErr w:type="spellEnd"/>
      <w:r w:rsidR="00DF1294">
        <w:t>.</w:t>
      </w:r>
    </w:p>
    <w:p w:rsidR="00332030" w:rsidRPr="00332030" w:rsidRDefault="00332030" w:rsidP="006A523A">
      <w:pPr>
        <w:rPr>
          <w:rFonts w:ascii="Times New Roman" w:hAnsi="Times New Roman" w:cs="Times New Roman"/>
          <w:sz w:val="24"/>
          <w:szCs w:val="24"/>
        </w:rPr>
      </w:pPr>
    </w:p>
    <w:sectPr w:rsidR="00332030" w:rsidRPr="00332030" w:rsidSect="00332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EE"/>
    <w:rsid w:val="00135B5B"/>
    <w:rsid w:val="002C36D1"/>
    <w:rsid w:val="00332030"/>
    <w:rsid w:val="004657F1"/>
    <w:rsid w:val="005E7F3C"/>
    <w:rsid w:val="006A523A"/>
    <w:rsid w:val="007711EE"/>
    <w:rsid w:val="007E59D3"/>
    <w:rsid w:val="008646C6"/>
    <w:rsid w:val="00D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358D"/>
  <w15:chartTrackingRefBased/>
  <w15:docId w15:val="{D8B93CF2-EFB7-4B88-9F14-7F07A9A6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Grilk</dc:creator>
  <cp:keywords/>
  <dc:description/>
  <cp:lastModifiedBy>Hank Grilk</cp:lastModifiedBy>
  <cp:revision>2</cp:revision>
  <dcterms:created xsi:type="dcterms:W3CDTF">2018-11-07T18:48:00Z</dcterms:created>
  <dcterms:modified xsi:type="dcterms:W3CDTF">2018-11-08T15:53:00Z</dcterms:modified>
</cp:coreProperties>
</file>